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B19" w:rsidRPr="009A7668" w:rsidRDefault="002558B3" w:rsidP="00E713C8">
      <w:pPr>
        <w:spacing w:line="440" w:lineRule="exact"/>
        <w:jc w:val="center"/>
        <w:rPr>
          <w:rFonts w:ascii="方正黑体_GBK" w:eastAsia="方正黑体_GBK" w:hAnsi="宋体"/>
          <w:sz w:val="36"/>
          <w:szCs w:val="36"/>
        </w:rPr>
      </w:pPr>
      <w:r>
        <w:rPr>
          <w:rFonts w:ascii="方正黑体_GBK" w:eastAsia="方正黑体_GBK" w:hAnsi="宋体" w:hint="eastAsia"/>
          <w:sz w:val="36"/>
          <w:szCs w:val="36"/>
        </w:rPr>
        <w:t>海关行政处罚案件</w:t>
      </w:r>
      <w:r w:rsidR="005126FC">
        <w:rPr>
          <w:rFonts w:ascii="方正黑体_GBK" w:eastAsia="方正黑体_GBK" w:hAnsi="宋体" w:hint="eastAsia"/>
          <w:sz w:val="36"/>
          <w:szCs w:val="36"/>
        </w:rPr>
        <w:t>程序</w:t>
      </w:r>
      <w:r>
        <w:rPr>
          <w:rFonts w:ascii="方正黑体_GBK" w:eastAsia="方正黑体_GBK" w:hAnsi="宋体" w:hint="eastAsia"/>
          <w:sz w:val="36"/>
          <w:szCs w:val="36"/>
        </w:rPr>
        <w:t>（缉私</w:t>
      </w:r>
      <w:r w:rsidR="00807B19" w:rsidRPr="009A7668">
        <w:rPr>
          <w:rFonts w:ascii="方正黑体_GBK" w:eastAsia="方正黑体_GBK" w:hAnsi="宋体" w:hint="eastAsia"/>
          <w:sz w:val="36"/>
          <w:szCs w:val="36"/>
        </w:rPr>
        <w:t>）</w:t>
      </w:r>
    </w:p>
    <w:p w:rsidR="00807B19" w:rsidRPr="005126FC" w:rsidRDefault="00807B19" w:rsidP="00E713C8">
      <w:pPr>
        <w:spacing w:line="440" w:lineRule="exact"/>
        <w:jc w:val="center"/>
        <w:rPr>
          <w:rFonts w:ascii="宋体" w:hAnsi="宋体"/>
          <w:sz w:val="28"/>
          <w:szCs w:val="28"/>
        </w:rPr>
      </w:pPr>
    </w:p>
    <w:p w:rsidR="00D321CC" w:rsidRPr="009A7668" w:rsidRDefault="003D069D" w:rsidP="00E713C8">
      <w:pPr>
        <w:spacing w:line="440" w:lineRule="exact"/>
        <w:ind w:firstLineChars="200" w:firstLine="562"/>
        <w:rPr>
          <w:rFonts w:ascii="宋体" w:hAnsi="宋体"/>
          <w:b/>
          <w:sz w:val="28"/>
          <w:szCs w:val="28"/>
        </w:rPr>
      </w:pPr>
      <w:r w:rsidRPr="009A7668">
        <w:rPr>
          <w:rFonts w:ascii="宋体" w:hAnsi="宋体" w:hint="eastAsia"/>
          <w:b/>
          <w:sz w:val="28"/>
          <w:szCs w:val="28"/>
        </w:rPr>
        <w:t>一、</w:t>
      </w:r>
      <w:r w:rsidR="00D321CC" w:rsidRPr="009A7668">
        <w:rPr>
          <w:rFonts w:ascii="宋体" w:hAnsi="宋体" w:hint="eastAsia"/>
          <w:b/>
          <w:sz w:val="28"/>
          <w:szCs w:val="28"/>
        </w:rPr>
        <w:t>简易程序</w:t>
      </w:r>
    </w:p>
    <w:p w:rsidR="00D321CC" w:rsidRPr="009A7668" w:rsidRDefault="00D321CC" w:rsidP="0085293E">
      <w:pPr>
        <w:spacing w:line="440" w:lineRule="exact"/>
        <w:ind w:firstLineChars="200" w:firstLine="560"/>
        <w:rPr>
          <w:rFonts w:ascii="宋体" w:hAnsi="宋体"/>
          <w:sz w:val="28"/>
          <w:szCs w:val="28"/>
        </w:rPr>
      </w:pPr>
      <w:r w:rsidRPr="009A7668">
        <w:rPr>
          <w:rFonts w:ascii="宋体" w:hAnsi="宋体" w:hint="eastAsia"/>
          <w:sz w:val="28"/>
          <w:szCs w:val="28"/>
        </w:rPr>
        <w:t>违法事实确凿并有法定证据，对公民处以</w:t>
      </w:r>
      <w:r w:rsidR="00AD6657" w:rsidRPr="009A7668">
        <w:rPr>
          <w:rFonts w:ascii="宋体" w:hAnsi="宋体" w:hint="eastAsia"/>
          <w:sz w:val="28"/>
          <w:szCs w:val="28"/>
        </w:rPr>
        <w:t>二百元</w:t>
      </w:r>
      <w:r w:rsidRPr="009A7668">
        <w:rPr>
          <w:rFonts w:ascii="宋体" w:hAnsi="宋体" w:hint="eastAsia"/>
          <w:sz w:val="28"/>
          <w:szCs w:val="28"/>
        </w:rPr>
        <w:t>以下、对法人或者其他组织处以人民币</w:t>
      </w:r>
      <w:r w:rsidR="00AD6657" w:rsidRPr="009A7668">
        <w:rPr>
          <w:rFonts w:ascii="宋体" w:hAnsi="宋体" w:hint="eastAsia"/>
          <w:sz w:val="28"/>
          <w:szCs w:val="28"/>
        </w:rPr>
        <w:t>三千元</w:t>
      </w:r>
      <w:r w:rsidRPr="009A7668">
        <w:rPr>
          <w:rFonts w:ascii="宋体" w:hAnsi="宋体" w:hint="eastAsia"/>
          <w:sz w:val="28"/>
          <w:szCs w:val="28"/>
        </w:rPr>
        <w:t>以下罚款或者警告的行政处罚的，</w:t>
      </w:r>
      <w:r w:rsidR="00B00CB4" w:rsidRPr="009A7668">
        <w:rPr>
          <w:rFonts w:ascii="宋体" w:hAnsi="宋体" w:hint="eastAsia"/>
          <w:sz w:val="28"/>
          <w:szCs w:val="28"/>
        </w:rPr>
        <w:t>海关可以适用简易程序当场</w:t>
      </w:r>
      <w:r w:rsidRPr="009A7668">
        <w:rPr>
          <w:rFonts w:ascii="宋体" w:hAnsi="宋体" w:hint="eastAsia"/>
          <w:sz w:val="28"/>
          <w:szCs w:val="28"/>
        </w:rPr>
        <w:t>作出行政处罚决定。</w:t>
      </w:r>
    </w:p>
    <w:p w:rsidR="00D321CC" w:rsidRPr="009A7668" w:rsidRDefault="003D069D" w:rsidP="00E713C8">
      <w:pPr>
        <w:spacing w:line="440" w:lineRule="exact"/>
        <w:ind w:firstLine="555"/>
        <w:rPr>
          <w:rFonts w:ascii="宋体" w:hAnsi="宋体"/>
          <w:b/>
          <w:sz w:val="28"/>
          <w:szCs w:val="28"/>
        </w:rPr>
      </w:pPr>
      <w:r w:rsidRPr="009A7668">
        <w:rPr>
          <w:rFonts w:ascii="宋体" w:hAnsi="宋体" w:hint="eastAsia"/>
          <w:b/>
          <w:sz w:val="28"/>
          <w:szCs w:val="28"/>
        </w:rPr>
        <w:t>二、</w:t>
      </w:r>
      <w:r w:rsidR="00B00CB4" w:rsidRPr="009A7668">
        <w:rPr>
          <w:rFonts w:ascii="宋体" w:hAnsi="宋体" w:hint="eastAsia"/>
          <w:b/>
          <w:sz w:val="28"/>
          <w:szCs w:val="28"/>
        </w:rPr>
        <w:t>快速办理</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对不适用简易程序，但是事实清楚，当事人书面申请、自愿认错认罚且有其他证据佐证的行政处罚案件，符合以下情形之一的，海关可以通过简化取证、审核、审批等环节，快速办理案件：</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（一）适用《海关行政处罚实施条例》第十五条第一项、第二项规定进行处理的；</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（二）报关企业、报关人员对委托人所提供情况的真实性未进行合理审查，或者因为工作疏忽致使发生《海关行政处罚实施条例》第十五条第一项、第二项规定情形的；</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（三）适用《海关行政处罚实施条例》第二十条至第二十三条规定进行处理的；</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（四）违反海关监管规定携带货币进出境的；</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（五）旅检渠道查获走私货物、物品价值在五万元以下的；</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（六）其他违反海关监管规定案件货物价值在五十万元以下或者物品价值在十万元以下，但是影响国家出口退税管理案件货物申报价格在五十万元以上的除外；</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（七）法律、行政法规、海关规章规定处警告、最高罚款三万元以下的；</w:t>
      </w:r>
    </w:p>
    <w:p w:rsidR="00B00CB4" w:rsidRPr="009A7668" w:rsidRDefault="00B00CB4"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（八）海关总署规定的其他情形。</w:t>
      </w:r>
    </w:p>
    <w:p w:rsidR="00AB4218" w:rsidRPr="009A7668" w:rsidRDefault="00AB4218" w:rsidP="00E713C8">
      <w:pPr>
        <w:spacing w:line="440" w:lineRule="exact"/>
        <w:ind w:firstLine="570"/>
        <w:rPr>
          <w:rFonts w:ascii="宋体" w:hAnsi="宋体"/>
          <w:sz w:val="28"/>
          <w:szCs w:val="28"/>
        </w:rPr>
      </w:pPr>
      <w:r w:rsidRPr="009A7668">
        <w:rPr>
          <w:rFonts w:ascii="宋体" w:hAnsi="宋体" w:hint="eastAsia"/>
          <w:sz w:val="28"/>
          <w:szCs w:val="28"/>
        </w:rPr>
        <w:t>快速办理行政处罚案件，当事人在自行书写材料或者查问笔录中承认违法事实、认错认罚，并有查验、检查记录、鉴定意见等关键证据能够相互印证的，海关可以不再开展其他调查取证工作。</w:t>
      </w:r>
    </w:p>
    <w:p w:rsidR="00AB4218" w:rsidRPr="009A7668" w:rsidRDefault="00AB4218" w:rsidP="00E713C8">
      <w:pPr>
        <w:spacing w:line="440" w:lineRule="exact"/>
        <w:ind w:firstLine="570"/>
        <w:rPr>
          <w:rFonts w:ascii="宋体" w:hAnsi="宋体"/>
          <w:sz w:val="28"/>
          <w:szCs w:val="28"/>
        </w:rPr>
      </w:pPr>
      <w:r w:rsidRPr="009A7668">
        <w:rPr>
          <w:rFonts w:ascii="宋体" w:hAnsi="宋体" w:hint="eastAsia"/>
          <w:sz w:val="28"/>
          <w:szCs w:val="28"/>
        </w:rPr>
        <w:t>海关</w:t>
      </w:r>
      <w:r w:rsidRPr="009A7668">
        <w:rPr>
          <w:rFonts w:ascii="宋体" w:hAnsi="宋体"/>
          <w:sz w:val="28"/>
          <w:szCs w:val="28"/>
        </w:rPr>
        <w:t>快速办理行政处罚案件的，</w:t>
      </w:r>
      <w:r w:rsidRPr="009A7668">
        <w:rPr>
          <w:rFonts w:ascii="宋体" w:hAnsi="宋体" w:hint="eastAsia"/>
          <w:sz w:val="28"/>
          <w:szCs w:val="28"/>
        </w:rPr>
        <w:t>应当在立案之日起</w:t>
      </w:r>
      <w:r w:rsidRPr="009A7668">
        <w:rPr>
          <w:rFonts w:ascii="宋体" w:hAnsi="宋体"/>
          <w:sz w:val="28"/>
          <w:szCs w:val="28"/>
        </w:rPr>
        <w:t>七</w:t>
      </w:r>
      <w:r w:rsidRPr="009A7668">
        <w:rPr>
          <w:rFonts w:ascii="宋体" w:hAnsi="宋体" w:hint="eastAsia"/>
          <w:sz w:val="28"/>
          <w:szCs w:val="28"/>
        </w:rPr>
        <w:t>个工作日内制发行政处罚决定书或者不予行政处罚决定书。</w:t>
      </w:r>
    </w:p>
    <w:p w:rsidR="00D321CC" w:rsidRPr="009A7668" w:rsidRDefault="00FB6D75" w:rsidP="00E713C8">
      <w:pPr>
        <w:spacing w:line="440" w:lineRule="exact"/>
        <w:ind w:firstLineChars="196" w:firstLine="551"/>
        <w:rPr>
          <w:rFonts w:ascii="宋体" w:hAnsi="宋体"/>
          <w:b/>
          <w:sz w:val="28"/>
          <w:szCs w:val="28"/>
        </w:rPr>
      </w:pPr>
      <w:r w:rsidRPr="009A7668">
        <w:rPr>
          <w:rFonts w:ascii="宋体" w:hAnsi="宋体" w:hint="eastAsia"/>
          <w:b/>
          <w:sz w:val="28"/>
          <w:szCs w:val="28"/>
        </w:rPr>
        <w:t>三、</w:t>
      </w:r>
      <w:r w:rsidR="00931C1E" w:rsidRPr="009A7668">
        <w:rPr>
          <w:rFonts w:ascii="宋体" w:hAnsi="宋体" w:hint="eastAsia"/>
          <w:b/>
          <w:sz w:val="28"/>
          <w:szCs w:val="28"/>
        </w:rPr>
        <w:t>普通</w:t>
      </w:r>
      <w:r w:rsidR="00D321CC" w:rsidRPr="009A7668">
        <w:rPr>
          <w:rFonts w:ascii="宋体" w:hAnsi="宋体" w:hint="eastAsia"/>
          <w:b/>
          <w:sz w:val="28"/>
          <w:szCs w:val="28"/>
        </w:rPr>
        <w:t>程序</w:t>
      </w:r>
    </w:p>
    <w:p w:rsidR="00D321CC" w:rsidRPr="009A7668" w:rsidRDefault="00D321CC" w:rsidP="00E713C8">
      <w:pPr>
        <w:spacing w:line="440" w:lineRule="exact"/>
        <w:rPr>
          <w:rFonts w:ascii="宋体" w:hAnsi="宋体"/>
          <w:b/>
          <w:sz w:val="28"/>
          <w:szCs w:val="28"/>
        </w:rPr>
      </w:pPr>
      <w:r w:rsidRPr="009A7668">
        <w:rPr>
          <w:rFonts w:ascii="宋体" w:hAnsi="宋体" w:hint="eastAsia"/>
          <w:b/>
          <w:sz w:val="28"/>
          <w:szCs w:val="28"/>
        </w:rPr>
        <w:lastRenderedPageBreak/>
        <w:t xml:space="preserve">　</w:t>
      </w:r>
      <w:r w:rsidR="00C35831" w:rsidRPr="009A7668">
        <w:rPr>
          <w:rFonts w:ascii="宋体" w:hAnsi="宋体" w:hint="eastAsia"/>
          <w:b/>
          <w:sz w:val="28"/>
          <w:szCs w:val="28"/>
        </w:rPr>
        <w:t xml:space="preserve"> </w:t>
      </w:r>
      <w:r w:rsidR="00FB6D75" w:rsidRPr="009A7668">
        <w:rPr>
          <w:rFonts w:ascii="宋体" w:hAnsi="宋体" w:hint="eastAsia"/>
          <w:b/>
          <w:sz w:val="28"/>
          <w:szCs w:val="28"/>
        </w:rPr>
        <w:t>（一）</w:t>
      </w:r>
      <w:r w:rsidRPr="009A7668">
        <w:rPr>
          <w:rFonts w:ascii="宋体" w:hAnsi="宋体" w:hint="eastAsia"/>
          <w:b/>
          <w:sz w:val="28"/>
          <w:szCs w:val="28"/>
        </w:rPr>
        <w:t>案件调查</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海关发现公民、法人或者其他组织有依法应当由海关给予行政处罚的行为，</w:t>
      </w:r>
      <w:r w:rsidR="002871EF" w:rsidRPr="009A7668">
        <w:rPr>
          <w:rFonts w:ascii="宋体" w:hAnsi="宋体" w:hint="eastAsia"/>
          <w:sz w:val="28"/>
          <w:szCs w:val="28"/>
        </w:rPr>
        <w:t>符合立案标准的,</w:t>
      </w:r>
      <w:r w:rsidRPr="009A7668">
        <w:rPr>
          <w:rFonts w:ascii="宋体" w:hAnsi="宋体" w:hint="eastAsia"/>
          <w:sz w:val="28"/>
          <w:szCs w:val="28"/>
        </w:rPr>
        <w:t>应当</w:t>
      </w:r>
      <w:r w:rsidR="002871EF" w:rsidRPr="009A7668">
        <w:rPr>
          <w:rFonts w:ascii="宋体" w:hAnsi="宋体" w:hint="eastAsia"/>
          <w:sz w:val="28"/>
          <w:szCs w:val="28"/>
        </w:rPr>
        <w:t>及时</w:t>
      </w:r>
      <w:r w:rsidRPr="009A7668">
        <w:rPr>
          <w:rFonts w:ascii="宋体" w:hAnsi="宋体" w:hint="eastAsia"/>
          <w:sz w:val="28"/>
          <w:szCs w:val="28"/>
        </w:rPr>
        <w:t>立案调查。</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案件调查过程中，海关依法行使以下权力：</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（1）</w:t>
      </w:r>
      <w:r w:rsidR="00361B50" w:rsidRPr="009A7668">
        <w:rPr>
          <w:rFonts w:ascii="宋体" w:hAnsi="宋体" w:hint="eastAsia"/>
          <w:sz w:val="28"/>
          <w:szCs w:val="28"/>
        </w:rPr>
        <w:t>查问违法嫌疑人、询问证人</w:t>
      </w:r>
      <w:r w:rsidRPr="009A7668">
        <w:rPr>
          <w:rFonts w:ascii="宋体" w:hAnsi="宋体" w:hint="eastAsia"/>
          <w:sz w:val="28"/>
          <w:szCs w:val="28"/>
        </w:rPr>
        <w:t>。</w:t>
      </w:r>
    </w:p>
    <w:p w:rsidR="00D321CC" w:rsidRPr="009A7668" w:rsidRDefault="00D321CC" w:rsidP="00A00729">
      <w:pPr>
        <w:spacing w:line="440" w:lineRule="exact"/>
        <w:ind w:firstLine="555"/>
        <w:rPr>
          <w:rFonts w:ascii="宋体" w:hAnsi="宋体"/>
          <w:sz w:val="28"/>
          <w:szCs w:val="28"/>
        </w:rPr>
      </w:pPr>
      <w:r w:rsidRPr="009A7668">
        <w:rPr>
          <w:rFonts w:ascii="宋体" w:hAnsi="宋体" w:hint="eastAsia"/>
          <w:sz w:val="28"/>
          <w:szCs w:val="28"/>
        </w:rPr>
        <w:t>（2）</w:t>
      </w:r>
      <w:r w:rsidR="00361B50" w:rsidRPr="009A7668">
        <w:rPr>
          <w:rFonts w:ascii="宋体" w:hAnsi="宋体" w:hint="eastAsia"/>
          <w:sz w:val="28"/>
          <w:szCs w:val="28"/>
        </w:rPr>
        <w:t>检查运输工具和场所，查验货物、物品</w:t>
      </w:r>
      <w:r w:rsidRPr="009A7668">
        <w:rPr>
          <w:rFonts w:ascii="宋体" w:hAnsi="宋体" w:hint="eastAsia"/>
          <w:sz w:val="28"/>
          <w:szCs w:val="28"/>
        </w:rPr>
        <w:t>。</w:t>
      </w:r>
    </w:p>
    <w:p w:rsidR="00A00729" w:rsidRPr="009A7668" w:rsidRDefault="000A58C6" w:rsidP="000A58C6">
      <w:pPr>
        <w:spacing w:line="440" w:lineRule="exact"/>
        <w:ind w:firstLineChars="200" w:firstLine="560"/>
        <w:rPr>
          <w:rFonts w:ascii="宋体" w:hAnsi="宋体"/>
          <w:sz w:val="28"/>
          <w:szCs w:val="28"/>
        </w:rPr>
      </w:pPr>
      <w:r w:rsidRPr="009A7668">
        <w:rPr>
          <w:rFonts w:ascii="宋体" w:hAnsi="宋体" w:hint="eastAsia"/>
          <w:sz w:val="28"/>
          <w:szCs w:val="28"/>
        </w:rPr>
        <w:t>（</w:t>
      </w:r>
      <w:r>
        <w:rPr>
          <w:rFonts w:ascii="宋体" w:hAnsi="宋体" w:hint="eastAsia"/>
          <w:sz w:val="28"/>
          <w:szCs w:val="28"/>
        </w:rPr>
        <w:t>3</w:t>
      </w:r>
      <w:r w:rsidRPr="009A7668">
        <w:rPr>
          <w:rFonts w:ascii="宋体" w:hAnsi="宋体" w:hint="eastAsia"/>
          <w:sz w:val="28"/>
          <w:szCs w:val="28"/>
        </w:rPr>
        <w:t>）</w:t>
      </w:r>
      <w:r w:rsidR="00A00729" w:rsidRPr="009A7668">
        <w:rPr>
          <w:rFonts w:ascii="宋体" w:hAnsi="宋体" w:hint="eastAsia"/>
          <w:sz w:val="28"/>
          <w:szCs w:val="28"/>
        </w:rPr>
        <w:t>检查走私嫌疑人身体。</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w:t>
      </w:r>
      <w:r w:rsidR="00F67BBC" w:rsidRPr="009A7668">
        <w:rPr>
          <w:rFonts w:ascii="宋体" w:hAnsi="宋体" w:hint="eastAsia"/>
          <w:sz w:val="28"/>
          <w:szCs w:val="28"/>
        </w:rPr>
        <w:t>4</w:t>
      </w:r>
      <w:r w:rsidRPr="009A7668">
        <w:rPr>
          <w:rFonts w:ascii="宋体" w:hAnsi="宋体" w:hint="eastAsia"/>
          <w:sz w:val="28"/>
          <w:szCs w:val="28"/>
        </w:rPr>
        <w:t>）对</w:t>
      </w:r>
      <w:r w:rsidR="00361B50" w:rsidRPr="009A7668">
        <w:rPr>
          <w:rFonts w:ascii="宋体" w:hAnsi="宋体" w:hint="eastAsia"/>
          <w:sz w:val="28"/>
          <w:szCs w:val="28"/>
        </w:rPr>
        <w:t>案件</w:t>
      </w:r>
      <w:r w:rsidRPr="009A7668">
        <w:rPr>
          <w:rFonts w:ascii="宋体" w:hAnsi="宋体" w:hint="eastAsia"/>
          <w:sz w:val="28"/>
          <w:szCs w:val="28"/>
        </w:rPr>
        <w:t>有关货物、物品进行取样化验、鉴定。</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w:t>
      </w:r>
      <w:r w:rsidR="00361B50" w:rsidRPr="009A7668">
        <w:rPr>
          <w:rFonts w:ascii="宋体" w:hAnsi="宋体" w:hint="eastAsia"/>
          <w:sz w:val="28"/>
          <w:szCs w:val="28"/>
        </w:rPr>
        <w:t xml:space="preserve">  </w:t>
      </w:r>
      <w:r w:rsidRPr="009A7668">
        <w:rPr>
          <w:rFonts w:ascii="宋体" w:hAnsi="宋体" w:hint="eastAsia"/>
          <w:sz w:val="28"/>
          <w:szCs w:val="28"/>
        </w:rPr>
        <w:t>（</w:t>
      </w:r>
      <w:r w:rsidR="00F67BBC" w:rsidRPr="009A7668">
        <w:rPr>
          <w:rFonts w:ascii="宋体" w:hAnsi="宋体" w:hint="eastAsia"/>
          <w:sz w:val="28"/>
          <w:szCs w:val="28"/>
        </w:rPr>
        <w:t>5</w:t>
      </w:r>
      <w:r w:rsidRPr="009A7668">
        <w:rPr>
          <w:rFonts w:ascii="宋体" w:hAnsi="宋体" w:hint="eastAsia"/>
          <w:sz w:val="28"/>
          <w:szCs w:val="28"/>
        </w:rPr>
        <w:t>）</w:t>
      </w:r>
      <w:r w:rsidR="001B3C1F" w:rsidRPr="009A7668">
        <w:rPr>
          <w:rFonts w:ascii="宋体" w:hAnsi="宋体" w:hint="eastAsia"/>
          <w:sz w:val="28"/>
          <w:szCs w:val="28"/>
        </w:rPr>
        <w:t>在调查走私案件时，经直属海关关长或者其授权的隶属海关关长批准，可以查询案件涉嫌单位和涉嫌人员在金融机构、邮政企业的存款、汇款。</w:t>
      </w:r>
    </w:p>
    <w:p w:rsidR="001B3C1F" w:rsidRPr="009A7668" w:rsidRDefault="00D321CC" w:rsidP="00F67BBC">
      <w:pPr>
        <w:spacing w:line="440" w:lineRule="exact"/>
        <w:ind w:firstLine="570"/>
        <w:rPr>
          <w:rFonts w:ascii="宋体" w:hAnsi="宋体"/>
          <w:sz w:val="28"/>
          <w:szCs w:val="28"/>
        </w:rPr>
      </w:pPr>
      <w:r w:rsidRPr="009A7668">
        <w:rPr>
          <w:rFonts w:ascii="宋体" w:hAnsi="宋体" w:hint="eastAsia"/>
          <w:sz w:val="28"/>
          <w:szCs w:val="28"/>
        </w:rPr>
        <w:t>（</w:t>
      </w:r>
      <w:r w:rsidR="00F67BBC" w:rsidRPr="009A7668">
        <w:rPr>
          <w:rFonts w:ascii="宋体" w:hAnsi="宋体" w:hint="eastAsia"/>
          <w:sz w:val="28"/>
          <w:szCs w:val="28"/>
        </w:rPr>
        <w:t>6</w:t>
      </w:r>
      <w:r w:rsidRPr="009A7668">
        <w:rPr>
          <w:rFonts w:ascii="宋体" w:hAnsi="宋体" w:hint="eastAsia"/>
          <w:sz w:val="28"/>
          <w:szCs w:val="28"/>
        </w:rPr>
        <w:t>）</w:t>
      </w:r>
      <w:r w:rsidR="001B3C1F" w:rsidRPr="009A7668">
        <w:rPr>
          <w:rFonts w:ascii="宋体" w:hAnsi="宋体" w:hint="eastAsia"/>
          <w:sz w:val="28"/>
          <w:szCs w:val="28"/>
        </w:rPr>
        <w:t>扣留走私犯罪嫌疑人</w:t>
      </w:r>
      <w:r w:rsidR="00A00729" w:rsidRPr="009A7668">
        <w:rPr>
          <w:rFonts w:ascii="宋体" w:hAnsi="宋体" w:hint="eastAsia"/>
          <w:sz w:val="28"/>
          <w:szCs w:val="28"/>
        </w:rPr>
        <w:t>,</w:t>
      </w:r>
      <w:r w:rsidR="008D0D8C" w:rsidRPr="009A7668">
        <w:rPr>
          <w:rFonts w:ascii="宋体" w:hAnsi="宋体" w:hint="eastAsia"/>
          <w:sz w:val="28"/>
          <w:szCs w:val="28"/>
        </w:rPr>
        <w:t>扣留</w:t>
      </w:r>
      <w:r w:rsidR="001B3C1F" w:rsidRPr="009A7668">
        <w:rPr>
          <w:rFonts w:ascii="宋体" w:hAnsi="宋体" w:hint="eastAsia"/>
          <w:sz w:val="28"/>
          <w:szCs w:val="28"/>
        </w:rPr>
        <w:t>涉嫌违法的货物、物品</w:t>
      </w:r>
      <w:r w:rsidR="00A55699" w:rsidRPr="009A7668">
        <w:rPr>
          <w:rFonts w:ascii="宋体" w:hAnsi="宋体" w:hint="eastAsia"/>
          <w:sz w:val="28"/>
          <w:szCs w:val="28"/>
        </w:rPr>
        <w:t>、运输工具及与其具有牵连的账册、单据等资料</w:t>
      </w:r>
      <w:r w:rsidR="00F67BBC" w:rsidRPr="009A7668">
        <w:rPr>
          <w:rFonts w:ascii="宋体" w:hAnsi="宋体" w:hint="eastAsia"/>
          <w:sz w:val="28"/>
          <w:szCs w:val="28"/>
        </w:rPr>
        <w:t>,</w:t>
      </w:r>
      <w:r w:rsidR="00A55699" w:rsidRPr="009A7668">
        <w:rPr>
          <w:rFonts w:ascii="宋体" w:hAnsi="宋体" w:hint="eastAsia"/>
          <w:sz w:val="28"/>
          <w:szCs w:val="28"/>
        </w:rPr>
        <w:t>收取担保。</w:t>
      </w:r>
    </w:p>
    <w:p w:rsidR="00C35831" w:rsidRPr="009A7668" w:rsidRDefault="00C35831" w:rsidP="00E713C8">
      <w:pPr>
        <w:spacing w:line="440" w:lineRule="exact"/>
        <w:ind w:firstLineChars="200" w:firstLine="562"/>
        <w:rPr>
          <w:rFonts w:ascii="宋体" w:hAnsi="宋体"/>
          <w:b/>
          <w:sz w:val="28"/>
          <w:szCs w:val="28"/>
        </w:rPr>
      </w:pPr>
      <w:r w:rsidRPr="009A7668">
        <w:rPr>
          <w:rFonts w:ascii="宋体" w:hAnsi="宋体" w:hint="eastAsia"/>
          <w:b/>
          <w:sz w:val="28"/>
          <w:szCs w:val="28"/>
        </w:rPr>
        <w:t>（二）</w:t>
      </w:r>
      <w:r w:rsidR="00931C1E" w:rsidRPr="009A7668">
        <w:rPr>
          <w:rFonts w:ascii="宋体" w:hAnsi="宋体" w:hint="eastAsia"/>
          <w:b/>
          <w:sz w:val="28"/>
          <w:szCs w:val="28"/>
        </w:rPr>
        <w:t>法制审核</w:t>
      </w:r>
    </w:p>
    <w:p w:rsidR="00D321CC" w:rsidRPr="009A7668" w:rsidRDefault="00D321CC" w:rsidP="00E713C8">
      <w:pPr>
        <w:spacing w:line="440" w:lineRule="exact"/>
        <w:ind w:firstLineChars="200" w:firstLine="560"/>
        <w:rPr>
          <w:rFonts w:ascii="宋体" w:hAnsi="宋体"/>
          <w:sz w:val="28"/>
          <w:szCs w:val="28"/>
        </w:rPr>
      </w:pPr>
      <w:r w:rsidRPr="009A7668">
        <w:rPr>
          <w:rFonts w:ascii="宋体" w:hAnsi="宋体" w:hint="eastAsia"/>
          <w:sz w:val="28"/>
          <w:szCs w:val="28"/>
        </w:rPr>
        <w:t>海关</w:t>
      </w:r>
      <w:r w:rsidR="000F70B0" w:rsidRPr="009A7668">
        <w:rPr>
          <w:rFonts w:ascii="宋体" w:hAnsi="宋体" w:hint="eastAsia"/>
          <w:sz w:val="28"/>
          <w:szCs w:val="28"/>
        </w:rPr>
        <w:t>对已经调查终结的行政处罚普通程序案件，由从事行政处罚决定法制审核的人员进行法制审核；未经法制审核或者审核未通过的</w:t>
      </w:r>
      <w:r w:rsidR="00F94CBB" w:rsidRPr="009A7668">
        <w:rPr>
          <w:rFonts w:ascii="宋体" w:hAnsi="宋体" w:hint="eastAsia"/>
          <w:sz w:val="28"/>
          <w:szCs w:val="28"/>
        </w:rPr>
        <w:t>,</w:t>
      </w:r>
      <w:r w:rsidR="002558B3">
        <w:rPr>
          <w:rFonts w:ascii="宋体" w:hAnsi="宋体" w:hint="eastAsia"/>
          <w:sz w:val="28"/>
          <w:szCs w:val="28"/>
        </w:rPr>
        <w:t>不得作出处理决定。</w:t>
      </w:r>
      <w:r w:rsidR="008F1C58" w:rsidRPr="009A7668">
        <w:rPr>
          <w:rFonts w:ascii="宋体" w:hAnsi="宋体" w:hint="eastAsia"/>
          <w:sz w:val="28"/>
          <w:szCs w:val="28"/>
        </w:rPr>
        <w:t>但是快速办理的案件除外。</w:t>
      </w:r>
    </w:p>
    <w:p w:rsidR="00D321CC" w:rsidRPr="009A7668" w:rsidRDefault="00C35831" w:rsidP="00E713C8">
      <w:pPr>
        <w:spacing w:line="440" w:lineRule="exact"/>
        <w:ind w:firstLineChars="200" w:firstLine="562"/>
        <w:rPr>
          <w:rFonts w:ascii="宋体" w:hAnsi="宋体"/>
          <w:b/>
          <w:sz w:val="28"/>
          <w:szCs w:val="28"/>
        </w:rPr>
      </w:pPr>
      <w:r w:rsidRPr="009A7668">
        <w:rPr>
          <w:rFonts w:ascii="宋体" w:hAnsi="宋体" w:hint="eastAsia"/>
          <w:b/>
          <w:sz w:val="28"/>
          <w:szCs w:val="28"/>
        </w:rPr>
        <w:t>（三）</w:t>
      </w:r>
      <w:r w:rsidR="00D321CC" w:rsidRPr="009A7668">
        <w:rPr>
          <w:rFonts w:ascii="宋体" w:hAnsi="宋体" w:hint="eastAsia"/>
          <w:b/>
          <w:sz w:val="28"/>
          <w:szCs w:val="28"/>
        </w:rPr>
        <w:t>告知、复核和听证</w:t>
      </w:r>
    </w:p>
    <w:p w:rsidR="00846A1A"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w:t>
      </w:r>
      <w:r w:rsidR="00797D6A" w:rsidRPr="009A7668">
        <w:rPr>
          <w:rFonts w:ascii="宋体" w:hAnsi="宋体" w:hint="eastAsia"/>
          <w:sz w:val="28"/>
          <w:szCs w:val="28"/>
        </w:rPr>
        <w:t>海关在作出行政处罚决定</w:t>
      </w:r>
      <w:r w:rsidR="00F27250" w:rsidRPr="009A7668">
        <w:rPr>
          <w:rFonts w:ascii="宋体" w:hAnsi="宋体" w:hint="eastAsia"/>
          <w:sz w:val="28"/>
          <w:szCs w:val="28"/>
        </w:rPr>
        <w:t>或者不予行政处罚决定</w:t>
      </w:r>
      <w:r w:rsidR="00797D6A" w:rsidRPr="009A7668">
        <w:rPr>
          <w:rFonts w:ascii="宋体" w:hAnsi="宋体" w:hint="eastAsia"/>
          <w:sz w:val="28"/>
          <w:szCs w:val="28"/>
        </w:rPr>
        <w:t>前，应当制发行政处罚告知单</w:t>
      </w:r>
      <w:r w:rsidR="00AF1811" w:rsidRPr="009A7668">
        <w:rPr>
          <w:rFonts w:ascii="宋体" w:hAnsi="宋体" w:hint="eastAsia"/>
          <w:sz w:val="28"/>
          <w:szCs w:val="28"/>
        </w:rPr>
        <w:t>或者不予行政处罚告知单</w:t>
      </w:r>
      <w:r w:rsidR="00797D6A" w:rsidRPr="009A7668">
        <w:rPr>
          <w:rFonts w:ascii="宋体" w:hAnsi="宋体" w:hint="eastAsia"/>
          <w:sz w:val="28"/>
          <w:szCs w:val="28"/>
        </w:rPr>
        <w:t>，送达当事人，</w:t>
      </w:r>
      <w:r w:rsidR="00846A1A" w:rsidRPr="009A7668">
        <w:rPr>
          <w:rFonts w:ascii="宋体" w:hAnsi="宋体" w:hint="eastAsia"/>
          <w:sz w:val="28"/>
          <w:szCs w:val="28"/>
        </w:rPr>
        <w:t>告知当事人</w:t>
      </w:r>
      <w:r w:rsidR="00AF1811" w:rsidRPr="009A7668">
        <w:rPr>
          <w:rFonts w:ascii="宋体" w:hAnsi="宋体" w:hint="eastAsia"/>
          <w:sz w:val="28"/>
          <w:szCs w:val="28"/>
        </w:rPr>
        <w:t>拟</w:t>
      </w:r>
      <w:r w:rsidR="00846A1A" w:rsidRPr="009A7668">
        <w:rPr>
          <w:rFonts w:ascii="宋体" w:hAnsi="宋体" w:hint="eastAsia"/>
          <w:sz w:val="28"/>
          <w:szCs w:val="28"/>
        </w:rPr>
        <w:t>作出</w:t>
      </w:r>
      <w:r w:rsidR="00AF1811" w:rsidRPr="009A7668">
        <w:rPr>
          <w:rFonts w:ascii="宋体" w:hAnsi="宋体" w:hint="eastAsia"/>
          <w:sz w:val="28"/>
          <w:szCs w:val="28"/>
        </w:rPr>
        <w:t>的</w:t>
      </w:r>
      <w:r w:rsidR="00846A1A" w:rsidRPr="009A7668">
        <w:rPr>
          <w:rFonts w:ascii="宋体" w:hAnsi="宋体" w:hint="eastAsia"/>
          <w:sz w:val="28"/>
          <w:szCs w:val="28"/>
        </w:rPr>
        <w:t>行政处罚</w:t>
      </w:r>
      <w:r w:rsidR="00AF1811" w:rsidRPr="009A7668">
        <w:rPr>
          <w:rFonts w:ascii="宋体" w:hAnsi="宋体" w:hint="eastAsia"/>
          <w:sz w:val="28"/>
          <w:szCs w:val="28"/>
        </w:rPr>
        <w:t>或者不予处罚内容及</w:t>
      </w:r>
      <w:r w:rsidR="00846A1A" w:rsidRPr="009A7668">
        <w:rPr>
          <w:rFonts w:ascii="宋体" w:hAnsi="宋体" w:hint="eastAsia"/>
          <w:sz w:val="28"/>
          <w:szCs w:val="28"/>
        </w:rPr>
        <w:t>事实、理由和依据，并且告知当事人依法享有的</w:t>
      </w:r>
      <w:r w:rsidR="00AF1811" w:rsidRPr="009A7668">
        <w:rPr>
          <w:rFonts w:ascii="宋体" w:hAnsi="宋体" w:hint="eastAsia"/>
          <w:sz w:val="28"/>
          <w:szCs w:val="28"/>
        </w:rPr>
        <w:t>陈述、申辩、要求听证等</w:t>
      </w:r>
      <w:r w:rsidR="00846A1A" w:rsidRPr="009A7668">
        <w:rPr>
          <w:rFonts w:ascii="宋体" w:hAnsi="宋体" w:hint="eastAsia"/>
          <w:sz w:val="28"/>
          <w:szCs w:val="28"/>
        </w:rPr>
        <w:t>权利。</w:t>
      </w:r>
    </w:p>
    <w:p w:rsidR="00CD6D17" w:rsidRPr="009A7668" w:rsidRDefault="00F66007" w:rsidP="00E713C8">
      <w:pPr>
        <w:spacing w:line="440" w:lineRule="exact"/>
        <w:ind w:firstLine="570"/>
        <w:rPr>
          <w:rFonts w:ascii="宋体" w:hAnsi="宋体"/>
          <w:sz w:val="28"/>
          <w:szCs w:val="28"/>
        </w:rPr>
      </w:pPr>
      <w:r w:rsidRPr="009A7668">
        <w:rPr>
          <w:rFonts w:ascii="宋体" w:hAnsi="宋体" w:hint="eastAsia"/>
          <w:sz w:val="28"/>
          <w:szCs w:val="28"/>
        </w:rPr>
        <w:t>海关拟作出下列行政处罚决定，应当告知当事人有要求听证的权利，当事人要求听证的，海关应当组织听证：</w:t>
      </w:r>
      <w:r w:rsidR="00CD6D17" w:rsidRPr="009A7668">
        <w:rPr>
          <w:rFonts w:ascii="宋体" w:hAnsi="宋体" w:hint="eastAsia"/>
          <w:sz w:val="28"/>
          <w:szCs w:val="28"/>
        </w:rPr>
        <w:t>对公民处一万元以上罚款、对法人或者其他组织处十万元以上罚款；对公民处没收一万元以上违法所得、对法人或者其他组织处没收十万元以上违法所得；没收有关货物、物品、走私运输工具；降低资质等级、吊销许可证件；责令停产停业、责令关闭、限制从业；其他较重的行政处罚；法律、行政法规、海关规章规定的其他情形。</w:t>
      </w:r>
    </w:p>
    <w:p w:rsidR="00BE165E" w:rsidRPr="009A7668" w:rsidRDefault="00397D1E" w:rsidP="00E713C8">
      <w:pPr>
        <w:spacing w:line="440" w:lineRule="exact"/>
        <w:ind w:firstLine="570"/>
        <w:rPr>
          <w:rFonts w:ascii="宋体" w:hAnsi="宋体"/>
          <w:sz w:val="28"/>
          <w:szCs w:val="28"/>
        </w:rPr>
      </w:pPr>
      <w:r w:rsidRPr="009A7668">
        <w:rPr>
          <w:rFonts w:ascii="宋体" w:hAnsi="宋体" w:hint="eastAsia"/>
          <w:sz w:val="28"/>
          <w:szCs w:val="28"/>
        </w:rPr>
        <w:lastRenderedPageBreak/>
        <w:t>除因不可抗力或者海关认可的其他正当理由外，</w:t>
      </w:r>
      <w:r w:rsidR="00D321CC" w:rsidRPr="009A7668">
        <w:rPr>
          <w:rFonts w:ascii="宋体" w:hAnsi="宋体" w:hint="eastAsia"/>
          <w:sz w:val="28"/>
          <w:szCs w:val="28"/>
        </w:rPr>
        <w:t>当事人应当在收到</w:t>
      </w:r>
      <w:r w:rsidR="002738BA" w:rsidRPr="009A7668">
        <w:rPr>
          <w:rFonts w:ascii="宋体" w:hAnsi="宋体" w:hint="eastAsia"/>
          <w:sz w:val="28"/>
          <w:szCs w:val="28"/>
        </w:rPr>
        <w:t>行政处罚或者不予行政处罚告知单之日起五</w:t>
      </w:r>
      <w:r w:rsidRPr="009A7668">
        <w:rPr>
          <w:rFonts w:ascii="宋体" w:hAnsi="宋体" w:hint="eastAsia"/>
          <w:sz w:val="28"/>
          <w:szCs w:val="28"/>
        </w:rPr>
        <w:t>个工作日内提出书面陈述、申辩和要求</w:t>
      </w:r>
      <w:r w:rsidR="00D321CC" w:rsidRPr="009A7668">
        <w:rPr>
          <w:rFonts w:ascii="宋体" w:hAnsi="宋体" w:hint="eastAsia"/>
          <w:sz w:val="28"/>
          <w:szCs w:val="28"/>
        </w:rPr>
        <w:t>听证</w:t>
      </w:r>
      <w:r w:rsidRPr="009A7668">
        <w:rPr>
          <w:rFonts w:ascii="宋体" w:hAnsi="宋体" w:hint="eastAsia"/>
          <w:sz w:val="28"/>
          <w:szCs w:val="28"/>
        </w:rPr>
        <w:t>。逾期视为放弃陈述、申辩和</w:t>
      </w:r>
      <w:r w:rsidR="00D321CC" w:rsidRPr="009A7668">
        <w:rPr>
          <w:rFonts w:ascii="宋体" w:hAnsi="宋体" w:hint="eastAsia"/>
          <w:sz w:val="28"/>
          <w:szCs w:val="28"/>
        </w:rPr>
        <w:t>要求听证的权利。</w:t>
      </w:r>
    </w:p>
    <w:p w:rsidR="00C35831" w:rsidRPr="009A7668" w:rsidRDefault="00D321CC" w:rsidP="00E713C8">
      <w:pPr>
        <w:spacing w:line="440" w:lineRule="exact"/>
        <w:ind w:firstLine="570"/>
        <w:rPr>
          <w:rFonts w:ascii="宋体" w:hAnsi="宋体"/>
          <w:sz w:val="28"/>
          <w:szCs w:val="28"/>
        </w:rPr>
      </w:pPr>
      <w:r w:rsidRPr="009A7668">
        <w:rPr>
          <w:rFonts w:ascii="宋体" w:hAnsi="宋体" w:hint="eastAsia"/>
          <w:sz w:val="28"/>
          <w:szCs w:val="28"/>
        </w:rPr>
        <w:t>海关不得因当事人</w:t>
      </w:r>
      <w:r w:rsidR="00804CB5" w:rsidRPr="009A7668">
        <w:rPr>
          <w:rFonts w:ascii="宋体" w:hAnsi="宋体" w:hint="eastAsia"/>
          <w:sz w:val="28"/>
          <w:szCs w:val="28"/>
        </w:rPr>
        <w:t>陈述、</w:t>
      </w:r>
      <w:r w:rsidRPr="009A7668">
        <w:rPr>
          <w:rFonts w:ascii="宋体" w:hAnsi="宋体" w:hint="eastAsia"/>
          <w:sz w:val="28"/>
          <w:szCs w:val="28"/>
        </w:rPr>
        <w:t>申辩、</w:t>
      </w:r>
      <w:r w:rsidR="00804CB5" w:rsidRPr="009A7668">
        <w:rPr>
          <w:rFonts w:ascii="宋体" w:hAnsi="宋体" w:hint="eastAsia"/>
          <w:sz w:val="28"/>
          <w:szCs w:val="28"/>
        </w:rPr>
        <w:t>要求</w:t>
      </w:r>
      <w:r w:rsidRPr="009A7668">
        <w:rPr>
          <w:rFonts w:ascii="宋体" w:hAnsi="宋体" w:hint="eastAsia"/>
          <w:sz w:val="28"/>
          <w:szCs w:val="28"/>
        </w:rPr>
        <w:t>听证而</w:t>
      </w:r>
      <w:r w:rsidR="00804CB5" w:rsidRPr="009A7668">
        <w:rPr>
          <w:rFonts w:ascii="宋体" w:hAnsi="宋体" w:hint="eastAsia"/>
          <w:sz w:val="28"/>
          <w:szCs w:val="28"/>
        </w:rPr>
        <w:t>给予更重的</w:t>
      </w:r>
      <w:r w:rsidRPr="009A7668">
        <w:rPr>
          <w:rFonts w:ascii="宋体" w:hAnsi="宋体" w:hint="eastAsia"/>
          <w:sz w:val="28"/>
          <w:szCs w:val="28"/>
        </w:rPr>
        <w:t>处罚，但是</w:t>
      </w:r>
      <w:r w:rsidR="00804CB5" w:rsidRPr="009A7668">
        <w:rPr>
          <w:rFonts w:ascii="宋体" w:hAnsi="宋体" w:hint="eastAsia"/>
          <w:sz w:val="28"/>
          <w:szCs w:val="28"/>
        </w:rPr>
        <w:t>海关</w:t>
      </w:r>
      <w:r w:rsidRPr="009A7668">
        <w:rPr>
          <w:rFonts w:ascii="宋体" w:hAnsi="宋体" w:hint="eastAsia"/>
          <w:sz w:val="28"/>
          <w:szCs w:val="28"/>
        </w:rPr>
        <w:t>发现新的违法事实的除外。</w:t>
      </w:r>
    </w:p>
    <w:p w:rsidR="00D321CC" w:rsidRPr="009A7668" w:rsidRDefault="00C35831" w:rsidP="00E713C8">
      <w:pPr>
        <w:spacing w:line="440" w:lineRule="exact"/>
        <w:ind w:firstLine="570"/>
        <w:rPr>
          <w:rFonts w:ascii="宋体" w:hAnsi="宋体"/>
          <w:b/>
          <w:sz w:val="28"/>
          <w:szCs w:val="28"/>
        </w:rPr>
      </w:pPr>
      <w:r w:rsidRPr="009A7668">
        <w:rPr>
          <w:rFonts w:ascii="宋体" w:hAnsi="宋体" w:hint="eastAsia"/>
          <w:b/>
          <w:sz w:val="28"/>
          <w:szCs w:val="28"/>
        </w:rPr>
        <w:t>（四）</w:t>
      </w:r>
      <w:r w:rsidR="00D321CC" w:rsidRPr="009A7668">
        <w:rPr>
          <w:rFonts w:ascii="宋体" w:hAnsi="宋体" w:hint="eastAsia"/>
          <w:b/>
          <w:sz w:val="28"/>
          <w:szCs w:val="28"/>
        </w:rPr>
        <w:t>处罚决定</w:t>
      </w:r>
    </w:p>
    <w:p w:rsidR="0057248D" w:rsidRPr="009A7668" w:rsidRDefault="0057248D" w:rsidP="003469FB">
      <w:pPr>
        <w:spacing w:line="440" w:lineRule="exact"/>
        <w:ind w:firstLine="570"/>
        <w:rPr>
          <w:rFonts w:ascii="宋体" w:hAnsi="宋体"/>
          <w:sz w:val="28"/>
          <w:szCs w:val="28"/>
        </w:rPr>
      </w:pPr>
      <w:r w:rsidRPr="009A7668">
        <w:rPr>
          <w:rFonts w:ascii="宋体" w:hAnsi="宋体" w:hint="eastAsia"/>
          <w:sz w:val="28"/>
          <w:szCs w:val="28"/>
        </w:rPr>
        <w:t>海关依法作出行政处罚决定或者不予行政处罚决定的，应当制发行政处罚决定书或者不予行政处罚决定书</w:t>
      </w:r>
      <w:r w:rsidR="00F3079F" w:rsidRPr="009A7668">
        <w:rPr>
          <w:rFonts w:ascii="宋体" w:hAnsi="宋体" w:hint="eastAsia"/>
          <w:sz w:val="28"/>
          <w:szCs w:val="28"/>
        </w:rPr>
        <w:t>送达当事人。</w:t>
      </w:r>
      <w:r w:rsidR="002776DC" w:rsidRPr="009A7668">
        <w:rPr>
          <w:rFonts w:ascii="宋体" w:hAnsi="宋体" w:hint="eastAsia"/>
          <w:sz w:val="28"/>
          <w:szCs w:val="28"/>
        </w:rPr>
        <w:t>海关依法收缴有关货物、物品、违法所得、运输工具、特制设备的，应当</w:t>
      </w:r>
      <w:r w:rsidR="004751A4" w:rsidRPr="009A7668">
        <w:rPr>
          <w:rFonts w:ascii="宋体" w:hAnsi="宋体" w:hint="eastAsia"/>
          <w:sz w:val="28"/>
          <w:szCs w:val="28"/>
        </w:rPr>
        <w:t>制作收缴清单</w:t>
      </w:r>
      <w:r w:rsidR="002776DC" w:rsidRPr="009A7668">
        <w:rPr>
          <w:rFonts w:ascii="宋体" w:hAnsi="宋体" w:hint="eastAsia"/>
          <w:sz w:val="28"/>
          <w:szCs w:val="28"/>
        </w:rPr>
        <w:t>并</w:t>
      </w:r>
      <w:r w:rsidR="004751A4" w:rsidRPr="009A7668">
        <w:rPr>
          <w:rFonts w:ascii="宋体" w:hAnsi="宋体" w:hint="eastAsia"/>
          <w:sz w:val="28"/>
          <w:szCs w:val="28"/>
        </w:rPr>
        <w:t>送达被收缴人</w:t>
      </w:r>
      <w:r w:rsidRPr="009A7668">
        <w:rPr>
          <w:rFonts w:ascii="宋体" w:hAnsi="宋体" w:hint="eastAsia"/>
          <w:sz w:val="28"/>
          <w:szCs w:val="28"/>
        </w:rPr>
        <w:t>。</w:t>
      </w:r>
    </w:p>
    <w:p w:rsidR="00D13D6A" w:rsidRPr="009A7668" w:rsidRDefault="00D13D6A" w:rsidP="003469FB">
      <w:pPr>
        <w:pStyle w:val="3310"/>
        <w:autoSpaceDN w:val="0"/>
        <w:spacing w:line="440" w:lineRule="exact"/>
        <w:ind w:firstLine="630"/>
        <w:rPr>
          <w:rFonts w:ascii="宋体" w:hAnsi="宋体" w:cs="宋体"/>
          <w:sz w:val="28"/>
          <w:szCs w:val="28"/>
        </w:rPr>
      </w:pPr>
      <w:r w:rsidRPr="009A7668">
        <w:rPr>
          <w:rFonts w:ascii="宋体" w:hAnsi="宋体" w:cs="宋体" w:hint="eastAsia"/>
          <w:sz w:val="28"/>
          <w:szCs w:val="28"/>
        </w:rPr>
        <w:t>当事人</w:t>
      </w:r>
      <w:r w:rsidR="004A0AA4" w:rsidRPr="009A7668">
        <w:rPr>
          <w:rFonts w:ascii="宋体" w:hAnsi="宋体" w:cs="宋体" w:hint="eastAsia"/>
          <w:sz w:val="28"/>
          <w:szCs w:val="28"/>
        </w:rPr>
        <w:t>对海关作出的</w:t>
      </w:r>
      <w:r w:rsidR="00AF48B4">
        <w:rPr>
          <w:rFonts w:ascii="宋体" w:hAnsi="宋体" w:cs="宋体" w:hint="eastAsia"/>
          <w:sz w:val="28"/>
          <w:szCs w:val="28"/>
        </w:rPr>
        <w:t>行政</w:t>
      </w:r>
      <w:r w:rsidR="004A0AA4" w:rsidRPr="009A7668">
        <w:rPr>
          <w:rFonts w:ascii="宋体" w:hAnsi="宋体" w:cs="宋体" w:hint="eastAsia"/>
          <w:sz w:val="28"/>
          <w:szCs w:val="28"/>
        </w:rPr>
        <w:t>处罚</w:t>
      </w:r>
      <w:r w:rsidRPr="009A7668">
        <w:rPr>
          <w:rFonts w:ascii="宋体" w:hAnsi="宋体" w:cs="宋体" w:hint="eastAsia"/>
          <w:sz w:val="28"/>
          <w:szCs w:val="28"/>
        </w:rPr>
        <w:t>决定</w:t>
      </w:r>
      <w:r w:rsidR="004A0AA4" w:rsidRPr="009A7668">
        <w:rPr>
          <w:rFonts w:ascii="宋体" w:hAnsi="宋体" w:cs="宋体" w:hint="eastAsia"/>
          <w:sz w:val="28"/>
          <w:szCs w:val="28"/>
        </w:rPr>
        <w:t>或不予</w:t>
      </w:r>
      <w:r w:rsidR="00AF48B4">
        <w:rPr>
          <w:rFonts w:ascii="宋体" w:hAnsi="宋体" w:cs="宋体" w:hint="eastAsia"/>
          <w:sz w:val="28"/>
          <w:szCs w:val="28"/>
        </w:rPr>
        <w:t>行政</w:t>
      </w:r>
      <w:r w:rsidR="004A0AA4" w:rsidRPr="009A7668">
        <w:rPr>
          <w:rFonts w:ascii="宋体" w:hAnsi="宋体" w:cs="宋体" w:hint="eastAsia"/>
          <w:sz w:val="28"/>
          <w:szCs w:val="28"/>
        </w:rPr>
        <w:t>处罚决定不服的，</w:t>
      </w:r>
      <w:r w:rsidRPr="009A7668">
        <w:rPr>
          <w:rFonts w:ascii="宋体" w:hAnsi="宋体" w:cs="宋体" w:hint="eastAsia"/>
          <w:sz w:val="28"/>
          <w:szCs w:val="28"/>
        </w:rPr>
        <w:t>可自</w:t>
      </w:r>
      <w:r w:rsidR="00AF48B4">
        <w:rPr>
          <w:rFonts w:ascii="宋体" w:hAnsi="宋体" w:cs="宋体" w:hint="eastAsia"/>
          <w:sz w:val="28"/>
          <w:szCs w:val="28"/>
        </w:rPr>
        <w:t>行政</w:t>
      </w:r>
      <w:r w:rsidRPr="009A7668">
        <w:rPr>
          <w:rFonts w:ascii="宋体" w:hAnsi="宋体" w:cs="宋体" w:hint="eastAsia"/>
          <w:sz w:val="28"/>
          <w:szCs w:val="28"/>
        </w:rPr>
        <w:t>处罚决定书</w:t>
      </w:r>
      <w:r w:rsidR="009C5BC0" w:rsidRPr="009A7668">
        <w:rPr>
          <w:rFonts w:ascii="宋体" w:hAnsi="宋体" w:cs="宋体" w:hint="eastAsia"/>
          <w:sz w:val="28"/>
          <w:szCs w:val="28"/>
        </w:rPr>
        <w:t>或不予行政处罚决定书</w:t>
      </w:r>
      <w:r w:rsidRPr="009A7668">
        <w:rPr>
          <w:rFonts w:ascii="宋体" w:hAnsi="宋体" w:cs="宋体" w:hint="eastAsia"/>
          <w:sz w:val="28"/>
          <w:szCs w:val="28"/>
        </w:rPr>
        <w:t>送达之日起</w:t>
      </w:r>
      <w:r w:rsidRPr="009A7668">
        <w:rPr>
          <w:rFonts w:ascii="宋体" w:hAnsi="宋体" w:cs="宋体"/>
          <w:sz w:val="28"/>
          <w:szCs w:val="28"/>
        </w:rPr>
        <w:t>60</w:t>
      </w:r>
      <w:r w:rsidRPr="009A7668">
        <w:rPr>
          <w:rFonts w:ascii="宋体" w:hAnsi="宋体" w:cs="宋体" w:hint="eastAsia"/>
          <w:sz w:val="28"/>
          <w:szCs w:val="28"/>
        </w:rPr>
        <w:t>日内向</w:t>
      </w:r>
      <w:r w:rsidR="009C5BC0" w:rsidRPr="009A7668">
        <w:rPr>
          <w:rFonts w:ascii="宋体" w:hAnsi="宋体" w:cs="宋体" w:hint="eastAsia"/>
          <w:sz w:val="28"/>
          <w:szCs w:val="28"/>
        </w:rPr>
        <w:t>上一级海关</w:t>
      </w:r>
      <w:r w:rsidR="004A0AA4" w:rsidRPr="009A7668">
        <w:rPr>
          <w:rFonts w:ascii="宋体" w:hAnsi="宋体" w:cs="宋体" w:hint="eastAsia"/>
          <w:sz w:val="28"/>
          <w:szCs w:val="28"/>
        </w:rPr>
        <w:t>申请行政复议，或者自</w:t>
      </w:r>
      <w:r w:rsidR="00AF48B4">
        <w:rPr>
          <w:rFonts w:ascii="宋体" w:hAnsi="宋体" w:cs="宋体" w:hint="eastAsia"/>
          <w:sz w:val="28"/>
          <w:szCs w:val="28"/>
        </w:rPr>
        <w:t>行政</w:t>
      </w:r>
      <w:r w:rsidRPr="009A7668">
        <w:rPr>
          <w:rFonts w:ascii="宋体" w:hAnsi="宋体" w:cs="宋体" w:hint="eastAsia"/>
          <w:sz w:val="28"/>
          <w:szCs w:val="28"/>
        </w:rPr>
        <w:t>处罚决定书</w:t>
      </w:r>
      <w:r w:rsidR="004A0AA4" w:rsidRPr="009A7668">
        <w:rPr>
          <w:rFonts w:ascii="宋体" w:hAnsi="宋体" w:cs="宋体" w:hint="eastAsia"/>
          <w:sz w:val="28"/>
          <w:szCs w:val="28"/>
        </w:rPr>
        <w:t>或不予行政处罚决定书</w:t>
      </w:r>
      <w:r w:rsidRPr="009A7668">
        <w:rPr>
          <w:rFonts w:ascii="宋体" w:hAnsi="宋体" w:cs="宋体" w:hint="eastAsia"/>
          <w:sz w:val="28"/>
          <w:szCs w:val="28"/>
        </w:rPr>
        <w:t>送达之日起</w:t>
      </w:r>
      <w:r w:rsidRPr="009A7668">
        <w:rPr>
          <w:rFonts w:ascii="宋体" w:hAnsi="宋体" w:cs="宋体"/>
          <w:sz w:val="28"/>
          <w:szCs w:val="28"/>
        </w:rPr>
        <w:t>6</w:t>
      </w:r>
      <w:r w:rsidRPr="009A7668">
        <w:rPr>
          <w:rFonts w:ascii="宋体" w:hAnsi="宋体" w:cs="宋体" w:hint="eastAsia"/>
          <w:sz w:val="28"/>
          <w:szCs w:val="28"/>
        </w:rPr>
        <w:t>个月内，直接向宁波市中级人民法院起诉。</w:t>
      </w:r>
    </w:p>
    <w:p w:rsidR="004A0AA4" w:rsidRPr="009A7668" w:rsidRDefault="004A0AA4" w:rsidP="003469FB">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海关应当自行政处罚案件立案之日起六个月内作出行政处罚决定；确有必要的，经海关负责人批准可以延长期限，延长期限不得超过六个月。案情特别复杂或者有其他特殊情况，经延长期限仍不能作出处理决定的，应当由直属海关负责人集体讨论决定是否继续延长期限，决定继续延长期限的，应当同时确定延长的合理期限。上述期间不包括公告、检测、检验、检疫、技术鉴定、复议、诉讼的期间。在案件办理期间，发现当事人另有违法行为的，自发现之日起重新计算办案期限。</w:t>
      </w:r>
    </w:p>
    <w:p w:rsidR="004751A4" w:rsidRPr="009A7668" w:rsidRDefault="00C35831" w:rsidP="00E713C8">
      <w:pPr>
        <w:spacing w:line="440" w:lineRule="exact"/>
        <w:ind w:firstLine="570"/>
        <w:rPr>
          <w:rFonts w:ascii="宋体" w:hAnsi="宋体"/>
          <w:b/>
          <w:sz w:val="28"/>
          <w:szCs w:val="28"/>
        </w:rPr>
      </w:pPr>
      <w:r w:rsidRPr="009A7668">
        <w:rPr>
          <w:rFonts w:ascii="宋体" w:hAnsi="宋体" w:hint="eastAsia"/>
          <w:b/>
          <w:sz w:val="28"/>
          <w:szCs w:val="28"/>
        </w:rPr>
        <w:t>（五）</w:t>
      </w:r>
      <w:r w:rsidR="004751A4" w:rsidRPr="009A7668">
        <w:rPr>
          <w:rFonts w:ascii="宋体" w:hAnsi="宋体" w:hint="eastAsia"/>
          <w:b/>
          <w:sz w:val="28"/>
          <w:szCs w:val="28"/>
        </w:rPr>
        <w:t>处罚决定执行</w:t>
      </w:r>
    </w:p>
    <w:p w:rsidR="00D321CC" w:rsidRPr="009A7668" w:rsidRDefault="00442BEB" w:rsidP="00E713C8">
      <w:pPr>
        <w:spacing w:line="440" w:lineRule="exact"/>
        <w:ind w:firstLine="570"/>
        <w:rPr>
          <w:rFonts w:ascii="宋体" w:hAnsi="宋体"/>
          <w:sz w:val="28"/>
          <w:szCs w:val="28"/>
        </w:rPr>
      </w:pPr>
      <w:r w:rsidRPr="009A7668">
        <w:rPr>
          <w:rFonts w:ascii="宋体" w:hAnsi="宋体" w:hint="eastAsia"/>
          <w:sz w:val="28"/>
          <w:szCs w:val="28"/>
        </w:rPr>
        <w:t>海关作出行政处罚决定后，当事人应当在行政处罚决定书载明</w:t>
      </w:r>
      <w:r w:rsidR="00D321CC" w:rsidRPr="009A7668">
        <w:rPr>
          <w:rFonts w:ascii="宋体" w:hAnsi="宋体" w:hint="eastAsia"/>
          <w:sz w:val="28"/>
          <w:szCs w:val="28"/>
        </w:rPr>
        <w:t>的期限内，予以履行。</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当事人确有经济困难向海关提出延期或者分期缴纳罚款的，应当以书面方式提出申请。</w:t>
      </w:r>
    </w:p>
    <w:p w:rsidR="00D321CC" w:rsidRPr="009A7668" w:rsidRDefault="00D321CC" w:rsidP="00E713C8">
      <w:pPr>
        <w:spacing w:line="440" w:lineRule="exact"/>
        <w:rPr>
          <w:rFonts w:ascii="宋体" w:hAnsi="宋体"/>
          <w:sz w:val="28"/>
          <w:szCs w:val="28"/>
        </w:rPr>
      </w:pPr>
      <w:r w:rsidRPr="009A7668">
        <w:rPr>
          <w:rFonts w:ascii="宋体" w:hAnsi="宋体" w:hint="eastAsia"/>
          <w:sz w:val="28"/>
          <w:szCs w:val="28"/>
        </w:rPr>
        <w:t xml:space="preserve">　　当事人逾期不履行行政处罚决定的，海关可以采取下列措施：</w:t>
      </w:r>
    </w:p>
    <w:p w:rsidR="001B4089" w:rsidRPr="009A7668" w:rsidRDefault="003A436E"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1.</w:t>
      </w:r>
      <w:r w:rsidR="001B4089" w:rsidRPr="009A7668">
        <w:rPr>
          <w:rFonts w:ascii="宋体" w:eastAsia="宋体" w:hAnsi="宋体" w:cs="宋体" w:hint="eastAsia"/>
          <w:kern w:val="0"/>
          <w:sz w:val="28"/>
          <w:szCs w:val="28"/>
        </w:rPr>
        <w:t>到期不缴纳罚款的，每日按照罚款数额的百分之三加处罚款，加处罚款的数额不得超出罚款的数额；</w:t>
      </w:r>
    </w:p>
    <w:p w:rsidR="001B4089" w:rsidRPr="009A7668" w:rsidRDefault="009E01FA"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2.</w:t>
      </w:r>
      <w:r w:rsidR="001B4089" w:rsidRPr="009A7668">
        <w:rPr>
          <w:rFonts w:ascii="宋体" w:eastAsia="宋体" w:hAnsi="宋体" w:cs="宋体" w:hint="eastAsia"/>
          <w:kern w:val="0"/>
          <w:sz w:val="28"/>
          <w:szCs w:val="28"/>
        </w:rPr>
        <w:t>当事人逾期不履行海关的处罚决定又不申请复议或者向人民</w:t>
      </w:r>
      <w:r w:rsidR="001B4089" w:rsidRPr="009A7668">
        <w:rPr>
          <w:rFonts w:ascii="宋体" w:eastAsia="宋体" w:hAnsi="宋体" w:cs="宋体" w:hint="eastAsia"/>
          <w:kern w:val="0"/>
          <w:sz w:val="28"/>
          <w:szCs w:val="28"/>
        </w:rPr>
        <w:lastRenderedPageBreak/>
        <w:t>法院提起诉讼的，海关可以将其保证金抵缴或者将其被扣留的货物、物品、运输工具依法变价抵缴，也可以申请人民法院强制执行；</w:t>
      </w:r>
    </w:p>
    <w:p w:rsidR="001B4089" w:rsidRPr="009A7668" w:rsidRDefault="009E01FA"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3.</w:t>
      </w:r>
      <w:r w:rsidR="001B4089" w:rsidRPr="009A7668">
        <w:rPr>
          <w:rFonts w:ascii="宋体" w:eastAsia="宋体" w:hAnsi="宋体" w:cs="宋体" w:hint="eastAsia"/>
          <w:kern w:val="0"/>
          <w:sz w:val="28"/>
          <w:szCs w:val="28"/>
        </w:rPr>
        <w:t>根据法律规定，采取其他行政强制执行方式。</w:t>
      </w:r>
    </w:p>
    <w:p w:rsidR="00C3761F" w:rsidRPr="009A7668" w:rsidRDefault="00C3761F" w:rsidP="00E713C8">
      <w:pPr>
        <w:pStyle w:val="10"/>
        <w:spacing w:line="440" w:lineRule="exact"/>
        <w:ind w:firstLineChars="200" w:firstLine="560"/>
        <w:rPr>
          <w:rFonts w:ascii="宋体" w:eastAsia="宋体" w:hAnsi="宋体" w:cs="宋体"/>
          <w:kern w:val="0"/>
          <w:sz w:val="28"/>
          <w:szCs w:val="28"/>
        </w:rPr>
      </w:pPr>
      <w:r w:rsidRPr="009A7668">
        <w:rPr>
          <w:rFonts w:ascii="宋体" w:eastAsia="宋体" w:hAnsi="宋体" w:cs="宋体" w:hint="eastAsia"/>
          <w:kern w:val="0"/>
          <w:sz w:val="28"/>
          <w:szCs w:val="28"/>
        </w:rPr>
        <w:t>受海关处罚的当事人或者其法定代表人、主要负责人在出境前未缴清罚款、违法所得和依法追缴的货物、物品、走私运输工具等值价款的，也未向海关提供相当于上述款项担保的，海关可以依法制作阻止出境协助函，通知出境管理机关阻止其出境。</w:t>
      </w:r>
    </w:p>
    <w:p w:rsidR="00D321CC" w:rsidRPr="009A7668" w:rsidRDefault="00D321CC" w:rsidP="00E713C8">
      <w:pPr>
        <w:spacing w:line="440" w:lineRule="exact"/>
        <w:rPr>
          <w:rFonts w:ascii="宋体" w:hAnsi="宋体"/>
          <w:b/>
          <w:sz w:val="28"/>
          <w:szCs w:val="28"/>
        </w:rPr>
      </w:pPr>
      <w:r w:rsidRPr="009A7668">
        <w:rPr>
          <w:rFonts w:ascii="宋体" w:hAnsi="宋体" w:hint="eastAsia"/>
          <w:b/>
          <w:sz w:val="28"/>
          <w:szCs w:val="28"/>
        </w:rPr>
        <w:t xml:space="preserve">　</w:t>
      </w:r>
      <w:r w:rsidR="00212601" w:rsidRPr="009A7668">
        <w:rPr>
          <w:rFonts w:ascii="宋体" w:hAnsi="宋体" w:hint="eastAsia"/>
          <w:b/>
          <w:sz w:val="28"/>
          <w:szCs w:val="28"/>
        </w:rPr>
        <w:t xml:space="preserve">  四、</w:t>
      </w:r>
      <w:r w:rsidR="00A656F1" w:rsidRPr="009A7668">
        <w:rPr>
          <w:rFonts w:ascii="宋体" w:hAnsi="宋体" w:hint="eastAsia"/>
          <w:b/>
          <w:sz w:val="28"/>
          <w:szCs w:val="28"/>
        </w:rPr>
        <w:t>其他</w:t>
      </w:r>
    </w:p>
    <w:p w:rsidR="00D321CC" w:rsidRPr="009A7668" w:rsidRDefault="00D321CC" w:rsidP="00E713C8">
      <w:pPr>
        <w:spacing w:line="440" w:lineRule="exact"/>
        <w:ind w:firstLineChars="200" w:firstLine="560"/>
        <w:rPr>
          <w:rFonts w:ascii="宋体" w:hAnsi="宋体"/>
          <w:sz w:val="28"/>
          <w:szCs w:val="28"/>
        </w:rPr>
      </w:pPr>
      <w:r w:rsidRPr="009A7668">
        <w:rPr>
          <w:rFonts w:ascii="宋体" w:hAnsi="宋体" w:hint="eastAsia"/>
          <w:sz w:val="28"/>
          <w:szCs w:val="28"/>
        </w:rPr>
        <w:t>抗拒、阻碍海关缉私部门依法执行职务的，由设在直属海关、隶属海关的海关缉私部门依照《中华人民共和国治安管理处罚法》、《公安机关办理行政案件程序规定》的有关规定给予处罚。</w:t>
      </w:r>
    </w:p>
    <w:sectPr w:rsidR="00D321CC" w:rsidRPr="009A7668" w:rsidSect="007E40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AB0" w:rsidRDefault="00E91AB0"/>
  </w:endnote>
  <w:endnote w:type="continuationSeparator" w:id="1">
    <w:p w:rsidR="00E91AB0" w:rsidRDefault="00E91AB0"/>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宋体"/>
    <w:charset w:val="86"/>
    <w:family w:val="roman"/>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AB0" w:rsidRDefault="00E91AB0"/>
  </w:footnote>
  <w:footnote w:type="continuationSeparator" w:id="1">
    <w:p w:rsidR="00E91AB0" w:rsidRDefault="00E91AB0"/>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21CC"/>
    <w:rsid w:val="000641C0"/>
    <w:rsid w:val="00087F50"/>
    <w:rsid w:val="000A58C6"/>
    <w:rsid w:val="000E0136"/>
    <w:rsid w:val="000F70B0"/>
    <w:rsid w:val="00111A18"/>
    <w:rsid w:val="00116580"/>
    <w:rsid w:val="0013282F"/>
    <w:rsid w:val="001B3C1F"/>
    <w:rsid w:val="001B4089"/>
    <w:rsid w:val="00212601"/>
    <w:rsid w:val="00233FE6"/>
    <w:rsid w:val="00251DBA"/>
    <w:rsid w:val="002558B3"/>
    <w:rsid w:val="002738BA"/>
    <w:rsid w:val="002776DC"/>
    <w:rsid w:val="002871EF"/>
    <w:rsid w:val="002A54E0"/>
    <w:rsid w:val="00303C48"/>
    <w:rsid w:val="003469FB"/>
    <w:rsid w:val="00361B50"/>
    <w:rsid w:val="00397D1E"/>
    <w:rsid w:val="003A436E"/>
    <w:rsid w:val="003D069D"/>
    <w:rsid w:val="00442BEB"/>
    <w:rsid w:val="004751A4"/>
    <w:rsid w:val="004951E4"/>
    <w:rsid w:val="004A0AA4"/>
    <w:rsid w:val="004E3906"/>
    <w:rsid w:val="0050086C"/>
    <w:rsid w:val="005126FC"/>
    <w:rsid w:val="0053034A"/>
    <w:rsid w:val="0057248D"/>
    <w:rsid w:val="00593E4D"/>
    <w:rsid w:val="005C0C20"/>
    <w:rsid w:val="00625058"/>
    <w:rsid w:val="006668DD"/>
    <w:rsid w:val="00694B2B"/>
    <w:rsid w:val="006D20C1"/>
    <w:rsid w:val="006D220B"/>
    <w:rsid w:val="00707939"/>
    <w:rsid w:val="00715E25"/>
    <w:rsid w:val="00797D6A"/>
    <w:rsid w:val="007A65F4"/>
    <w:rsid w:val="007E4036"/>
    <w:rsid w:val="007F0A68"/>
    <w:rsid w:val="00804CB5"/>
    <w:rsid w:val="00807B19"/>
    <w:rsid w:val="00817DCE"/>
    <w:rsid w:val="00846A1A"/>
    <w:rsid w:val="0085293E"/>
    <w:rsid w:val="008A1DDD"/>
    <w:rsid w:val="008D0D8C"/>
    <w:rsid w:val="008E14B0"/>
    <w:rsid w:val="008F1C58"/>
    <w:rsid w:val="00931C1E"/>
    <w:rsid w:val="009366D4"/>
    <w:rsid w:val="009A7668"/>
    <w:rsid w:val="009C5BC0"/>
    <w:rsid w:val="009C7237"/>
    <w:rsid w:val="009E01FA"/>
    <w:rsid w:val="009E2A1F"/>
    <w:rsid w:val="00A00729"/>
    <w:rsid w:val="00A32AD2"/>
    <w:rsid w:val="00A55699"/>
    <w:rsid w:val="00A656F1"/>
    <w:rsid w:val="00AB4218"/>
    <w:rsid w:val="00AD6657"/>
    <w:rsid w:val="00AF1811"/>
    <w:rsid w:val="00AF48B4"/>
    <w:rsid w:val="00B00CB4"/>
    <w:rsid w:val="00B81F52"/>
    <w:rsid w:val="00BE165E"/>
    <w:rsid w:val="00C0047C"/>
    <w:rsid w:val="00C35831"/>
    <w:rsid w:val="00C3761F"/>
    <w:rsid w:val="00CB747F"/>
    <w:rsid w:val="00CD6D17"/>
    <w:rsid w:val="00CE45CE"/>
    <w:rsid w:val="00D13D6A"/>
    <w:rsid w:val="00D321CC"/>
    <w:rsid w:val="00D81065"/>
    <w:rsid w:val="00DD086A"/>
    <w:rsid w:val="00E25768"/>
    <w:rsid w:val="00E27014"/>
    <w:rsid w:val="00E713C8"/>
    <w:rsid w:val="00E91AB0"/>
    <w:rsid w:val="00F05C71"/>
    <w:rsid w:val="00F23E0F"/>
    <w:rsid w:val="00F27250"/>
    <w:rsid w:val="00F3079F"/>
    <w:rsid w:val="00F66007"/>
    <w:rsid w:val="00F67BBC"/>
    <w:rsid w:val="00F72AB6"/>
    <w:rsid w:val="00F930A9"/>
    <w:rsid w:val="00F94CBB"/>
    <w:rsid w:val="00FB2B20"/>
    <w:rsid w:val="00FB3995"/>
    <w:rsid w:val="00FB6D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1CC"/>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71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71EF"/>
    <w:rPr>
      <w:rFonts w:ascii="Calibri" w:eastAsia="宋体" w:hAnsi="Calibri" w:cs="宋体"/>
      <w:kern w:val="0"/>
      <w:sz w:val="18"/>
      <w:szCs w:val="18"/>
    </w:rPr>
  </w:style>
  <w:style w:type="paragraph" w:styleId="a4">
    <w:name w:val="footer"/>
    <w:basedOn w:val="a"/>
    <w:link w:val="Char0"/>
    <w:uiPriority w:val="99"/>
    <w:semiHidden/>
    <w:unhideWhenUsed/>
    <w:rsid w:val="002871E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871EF"/>
    <w:rPr>
      <w:rFonts w:ascii="Calibri" w:eastAsia="宋体" w:hAnsi="Calibri" w:cs="宋体"/>
      <w:kern w:val="0"/>
      <w:sz w:val="18"/>
      <w:szCs w:val="18"/>
    </w:rPr>
  </w:style>
  <w:style w:type="paragraph" w:customStyle="1" w:styleId="10">
    <w:name w:val="样式 10 磅"/>
    <w:rsid w:val="00CD6D17"/>
    <w:pPr>
      <w:widowControl w:val="0"/>
      <w:jc w:val="both"/>
    </w:pPr>
    <w:rPr>
      <w:rFonts w:ascii="等线" w:eastAsia="等线" w:hAnsi="Times New Roman" w:cs="等线"/>
      <w:szCs w:val="21"/>
    </w:rPr>
  </w:style>
  <w:style w:type="paragraph" w:styleId="a5">
    <w:name w:val="Balloon Text"/>
    <w:basedOn w:val="a"/>
    <w:link w:val="Char1"/>
    <w:uiPriority w:val="99"/>
    <w:semiHidden/>
    <w:unhideWhenUsed/>
    <w:rsid w:val="00F94CBB"/>
    <w:rPr>
      <w:sz w:val="18"/>
      <w:szCs w:val="18"/>
    </w:rPr>
  </w:style>
  <w:style w:type="character" w:customStyle="1" w:styleId="Char1">
    <w:name w:val="批注框文本 Char"/>
    <w:basedOn w:val="a0"/>
    <w:link w:val="a5"/>
    <w:uiPriority w:val="99"/>
    <w:semiHidden/>
    <w:rsid w:val="00F94CBB"/>
    <w:rPr>
      <w:rFonts w:ascii="Calibri" w:eastAsia="宋体" w:hAnsi="Calibri" w:cs="宋体"/>
      <w:kern w:val="0"/>
      <w:sz w:val="18"/>
      <w:szCs w:val="18"/>
    </w:rPr>
  </w:style>
  <w:style w:type="paragraph" w:customStyle="1" w:styleId="3310">
    <w:name w:val="样式 33 10 磅"/>
    <w:basedOn w:val="a"/>
    <w:rsid w:val="00D13D6A"/>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360332">
      <w:bodyDiv w:val="1"/>
      <w:marLeft w:val="0"/>
      <w:marRight w:val="0"/>
      <w:marTop w:val="0"/>
      <w:marBottom w:val="0"/>
      <w:divBdr>
        <w:top w:val="none" w:sz="0" w:space="0" w:color="auto"/>
        <w:left w:val="none" w:sz="0" w:space="0" w:color="auto"/>
        <w:bottom w:val="none" w:sz="0" w:space="0" w:color="auto"/>
        <w:right w:val="none" w:sz="0" w:space="0" w:color="auto"/>
      </w:divBdr>
    </w:div>
    <w:div w:id="92781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357</Words>
  <Characters>2036</Characters>
  <Application>Microsoft Office Word</Application>
  <DocSecurity>0</DocSecurity>
  <Lines>16</Lines>
  <Paragraphs>4</Paragraphs>
  <ScaleCrop>false</ScaleCrop>
  <Company>Microsoft</Company>
  <LinksUpToDate>false</LinksUpToDate>
  <CharactersWithSpaces>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祝晓峰</dc:creator>
  <cp:lastModifiedBy>毛欣爽</cp:lastModifiedBy>
  <cp:revision>17</cp:revision>
  <cp:lastPrinted>2021-08-16T06:53:00Z</cp:lastPrinted>
  <dcterms:created xsi:type="dcterms:W3CDTF">2021-08-16T01:31:00Z</dcterms:created>
  <dcterms:modified xsi:type="dcterms:W3CDTF">2021-08-17T00:52:00Z</dcterms:modified>
</cp:coreProperties>
</file>